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8B7B6" w14:textId="44BD930A" w:rsidR="009A19AE" w:rsidRPr="003B1E48" w:rsidRDefault="009A19AE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highlight w:val="yellow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="00EA0DCF" w:rsidRPr="00EA0DCF">
        <w:rPr>
          <w:rFonts w:ascii="Tahoma" w:hAnsi="Tahoma" w:cs="Tahoma"/>
          <w:b/>
          <w:sz w:val="24"/>
          <w:szCs w:val="24"/>
          <w:lang w:val="cs-CZ"/>
        </w:rPr>
        <w:t>konzultant/ka sociálního zabezpečení v organizačním útvaru Oddělení nemocenského pojištění X Odboru nemocenského pojištění Sekce Pražská správa sociálního zabezpečení ve služebním úřadu ÚSSZ pro hl. m. Prahu a Středočeský kraj</w:t>
      </w:r>
    </w:p>
    <w:p w14:paraId="2B3C7C50" w14:textId="77777777" w:rsidR="009A19AE" w:rsidRPr="003B1E48" w:rsidRDefault="009A19AE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4A79CF92" w14:textId="77777777" w:rsidR="009A19AE" w:rsidRPr="000916DB" w:rsidRDefault="009A19A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0916DB">
        <w:rPr>
          <w:rFonts w:ascii="Tahoma" w:hAnsi="Tahoma" w:cs="Tahoma"/>
          <w:sz w:val="20"/>
          <w:szCs w:val="20"/>
        </w:rPr>
        <w:t xml:space="preserve">Č. j. </w:t>
      </w:r>
      <w:r w:rsidRPr="000916DB">
        <w:rPr>
          <w:rFonts w:ascii="Tahoma" w:hAnsi="Tahoma" w:cs="Tahoma"/>
          <w:noProof/>
          <w:sz w:val="20"/>
          <w:szCs w:val="20"/>
        </w:rPr>
        <w:t>4213/00009726/25/VR</w:t>
      </w:r>
    </w:p>
    <w:p w14:paraId="3E1CEAF5" w14:textId="77777777" w:rsidR="009A19AE" w:rsidRPr="000916DB" w:rsidRDefault="009A19A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0916DB">
        <w:rPr>
          <w:rFonts w:ascii="Tahoma" w:hAnsi="Tahoma" w:cs="Tahoma"/>
          <w:sz w:val="20"/>
          <w:szCs w:val="20"/>
        </w:rPr>
        <w:tab/>
      </w:r>
      <w:r w:rsidRPr="000916DB">
        <w:rPr>
          <w:rFonts w:ascii="Tahoma" w:hAnsi="Tahoma" w:cs="Tahoma"/>
          <w:sz w:val="20"/>
          <w:szCs w:val="20"/>
        </w:rPr>
        <w:tab/>
      </w:r>
      <w:r w:rsidRPr="000916DB">
        <w:rPr>
          <w:rFonts w:ascii="Tahoma" w:hAnsi="Tahoma" w:cs="Tahoma"/>
          <w:sz w:val="20"/>
          <w:szCs w:val="20"/>
        </w:rPr>
        <w:tab/>
      </w:r>
      <w:r w:rsidRPr="000916DB">
        <w:rPr>
          <w:rFonts w:ascii="Tahoma" w:hAnsi="Tahoma" w:cs="Tahoma"/>
          <w:sz w:val="20"/>
          <w:szCs w:val="20"/>
        </w:rPr>
        <w:tab/>
      </w:r>
      <w:r w:rsidRPr="000916DB">
        <w:rPr>
          <w:rFonts w:ascii="Tahoma" w:hAnsi="Tahoma" w:cs="Tahoma"/>
          <w:sz w:val="20"/>
          <w:szCs w:val="20"/>
        </w:rPr>
        <w:tab/>
        <w:t xml:space="preserve">Sp. zn.  </w:t>
      </w:r>
      <w:r w:rsidRPr="000916DB">
        <w:rPr>
          <w:rFonts w:ascii="Tahoma" w:hAnsi="Tahoma" w:cs="Tahoma"/>
          <w:noProof/>
          <w:sz w:val="20"/>
          <w:szCs w:val="20"/>
        </w:rPr>
        <w:t>4213/12010341/20251009</w:t>
      </w:r>
    </w:p>
    <w:p w14:paraId="766E8773" w14:textId="799A7B0C" w:rsidR="009A19AE" w:rsidRPr="000916DB" w:rsidRDefault="009A19AE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0916DB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0916DB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EA0DCF" w:rsidRPr="000916D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916DB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EA0DCF" w:rsidRPr="000916D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0916DB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094F4DCD" w14:textId="77777777" w:rsidR="009A19AE" w:rsidRPr="000916DB" w:rsidRDefault="009A19AE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4268713D" w14:textId="774BBA73" w:rsidR="009A19AE" w:rsidRPr="000916DB" w:rsidRDefault="009A19AE" w:rsidP="00C87830">
      <w:pPr>
        <w:jc w:val="both"/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</w:pPr>
      <w:r w:rsidRPr="000916DB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0916DB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0916DB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0916DB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0916DB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="000916DB" w:rsidRPr="000916DB">
        <w:rPr>
          <w:rFonts w:ascii="Tahoma" w:hAnsi="Tahoma" w:cs="Tahoma"/>
          <w:sz w:val="20"/>
          <w:szCs w:val="20"/>
          <w:lang w:val="cs-CZ"/>
        </w:rPr>
        <w:t xml:space="preserve">konzultant/ka sociálního zabezpečení v organizačním útvaru Oddělení nemocenského pojištění X Odboru nemocenského pojištění Sekce Pražská správa sociálního zabezpečení </w:t>
      </w:r>
      <w:r w:rsidR="000916DB" w:rsidRPr="000916DB">
        <w:rPr>
          <w:rFonts w:ascii="Tahoma" w:hAnsi="Tahoma" w:cs="Tahoma"/>
          <w:color w:val="000000" w:themeColor="text1"/>
          <w:sz w:val="20"/>
          <w:szCs w:val="20"/>
          <w:lang w:val="cs-CZ"/>
        </w:rPr>
        <w:t>ve služebním úřadu ÚSSZ pro hl. m. Prahu a Středočeský kraj</w:t>
      </w:r>
      <w:r w:rsidR="000916DB" w:rsidRPr="000916DB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</w:t>
      </w:r>
      <w:r w:rsidRPr="000916D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 oboru služby </w:t>
      </w:r>
      <w:r w:rsidRPr="000916D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15. Sociální pojištění</w:t>
      </w:r>
      <w:r w:rsidRPr="000916DB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3BCCFABE" w14:textId="77777777" w:rsidR="009A19AE" w:rsidRPr="000916DB" w:rsidRDefault="009A19AE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0916D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Počet obsazovaných služebních míst: </w:t>
      </w:r>
      <w:r w:rsidRPr="000916D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Pr="000916DB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41BC0CBC" w14:textId="7DB80F70" w:rsidR="009A19AE" w:rsidRPr="000916DB" w:rsidRDefault="009A19AE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0916DB">
        <w:rPr>
          <w:rFonts w:ascii="Tahoma" w:hAnsi="Tahoma" w:cs="Tahoma"/>
          <w:color w:val="000000" w:themeColor="text1"/>
          <w:sz w:val="20"/>
          <w:szCs w:val="20"/>
          <w:lang w:val="cs-CZ"/>
        </w:rPr>
        <w:t>Toto služební místo není klíčovým služebním místem.</w:t>
      </w:r>
    </w:p>
    <w:p w14:paraId="66416D99" w14:textId="77777777" w:rsidR="009A19AE" w:rsidRPr="000916DB" w:rsidRDefault="009A19AE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0916D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Služebním úřadem je </w:t>
      </w:r>
      <w:r w:rsidRPr="000916D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0916DB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77167699" w14:textId="77777777" w:rsidR="009A19AE" w:rsidRPr="000916DB" w:rsidRDefault="009A19AE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0916DB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Místem výkonu služby je </w:t>
      </w:r>
      <w:r w:rsidRPr="000916DB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Praha</w:t>
      </w:r>
      <w:r w:rsidRPr="000916DB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33D0BAA0" w14:textId="77777777" w:rsidR="009A19AE" w:rsidRPr="000916DB" w:rsidRDefault="009A19AE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</w:t>
      </w:r>
      <w:r w:rsidRPr="000916DB">
        <w:rPr>
          <w:rFonts w:ascii="Tahoma" w:hAnsi="Tahoma" w:cs="Tahoma"/>
          <w:sz w:val="20"/>
          <w:szCs w:val="20"/>
          <w:lang w:val="cs-CZ"/>
        </w:rPr>
        <w:t xml:space="preserve">vykonávána ve služebním poměru na dobu: </w:t>
      </w:r>
      <w:r w:rsidRPr="000916DB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0916DB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9946D74" w14:textId="77777777" w:rsidR="009A19AE" w:rsidRPr="000916DB" w:rsidRDefault="009A19AE" w:rsidP="00C87830">
      <w:pPr>
        <w:rPr>
          <w:rFonts w:ascii="Tahoma" w:hAnsi="Tahoma" w:cs="Tahoma"/>
          <w:sz w:val="20"/>
          <w:szCs w:val="20"/>
          <w:lang w:val="cs-CZ"/>
        </w:rPr>
      </w:pPr>
      <w:r w:rsidRPr="000916DB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0916DB">
        <w:rPr>
          <w:rFonts w:ascii="Tahoma" w:hAnsi="Tahoma" w:cs="Tahoma"/>
          <w:b/>
          <w:noProof/>
          <w:sz w:val="20"/>
          <w:szCs w:val="20"/>
          <w:lang w:val="cs-CZ"/>
        </w:rPr>
        <w:t>listopad/prosinec</w:t>
      </w:r>
      <w:r w:rsidRPr="000916DB">
        <w:rPr>
          <w:rFonts w:ascii="Tahoma" w:hAnsi="Tahoma" w:cs="Tahoma"/>
          <w:sz w:val="20"/>
          <w:szCs w:val="20"/>
          <w:lang w:val="cs-CZ"/>
        </w:rPr>
        <w:t>.</w:t>
      </w:r>
    </w:p>
    <w:p w14:paraId="7E37F977" w14:textId="01F1ACEF" w:rsidR="009A19AE" w:rsidRPr="00083F48" w:rsidRDefault="009A19AE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916DB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0916DB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0916DB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0916DB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0916DB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0916DB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0916DB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0916DB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0916DB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</w:t>
      </w:r>
      <w:r>
        <w:rPr>
          <w:rFonts w:ascii="Tahoma" w:hAnsi="Tahoma" w:cs="Tahoma"/>
          <w:sz w:val="20"/>
          <w:szCs w:val="20"/>
          <w:lang w:val="cs-CZ"/>
        </w:rPr>
        <w:t xml:space="preserve"> na pohovoru.</w:t>
      </w:r>
    </w:p>
    <w:p w14:paraId="446A53E0" w14:textId="2F8407B8" w:rsidR="009A19AE" w:rsidRDefault="009A19A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Služební místo je zařazeno podle Příloh</w:t>
      </w:r>
      <w:r w:rsidRPr="000916DB">
        <w:rPr>
          <w:rFonts w:ascii="Tahoma" w:hAnsi="Tahoma" w:cs="Tahoma"/>
          <w:sz w:val="20"/>
          <w:szCs w:val="20"/>
          <w:lang w:val="cs-CZ"/>
        </w:rPr>
        <w:t xml:space="preserve">y č. 1 k zákonu do </w:t>
      </w:r>
      <w:r w:rsidRPr="000916DB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0916DB">
        <w:rPr>
          <w:rFonts w:ascii="Tahoma" w:hAnsi="Tahoma" w:cs="Tahoma"/>
          <w:b/>
          <w:sz w:val="20"/>
          <w:szCs w:val="20"/>
          <w:lang w:val="cs-CZ"/>
        </w:rPr>
        <w:t>. platové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třídy</w:t>
      </w:r>
      <w:r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3E2085C7" w14:textId="6AE44D47" w:rsidR="009A19AE" w:rsidRPr="000916DB" w:rsidRDefault="009A19A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platový </w:t>
      </w:r>
      <w:r w:rsidRPr="000916DB">
        <w:rPr>
          <w:rFonts w:ascii="Tahoma" w:hAnsi="Tahoma" w:cs="Tahoma"/>
          <w:sz w:val="20"/>
          <w:szCs w:val="20"/>
        </w:rPr>
        <w:t xml:space="preserve">tarif v rozmezí od </w:t>
      </w:r>
      <w:r w:rsidRPr="000916DB">
        <w:rPr>
          <w:rFonts w:ascii="Tahoma" w:hAnsi="Tahoma" w:cs="Tahoma"/>
          <w:noProof/>
          <w:sz w:val="20"/>
          <w:szCs w:val="20"/>
        </w:rPr>
        <w:t>23</w:t>
      </w:r>
      <w:r w:rsidR="000916DB" w:rsidRPr="000916DB">
        <w:rPr>
          <w:rFonts w:ascii="Tahoma" w:hAnsi="Tahoma" w:cs="Tahoma"/>
          <w:noProof/>
          <w:sz w:val="20"/>
          <w:szCs w:val="20"/>
        </w:rPr>
        <w:t xml:space="preserve"> </w:t>
      </w:r>
      <w:r w:rsidRPr="000916DB">
        <w:rPr>
          <w:rFonts w:ascii="Tahoma" w:hAnsi="Tahoma" w:cs="Tahoma"/>
          <w:noProof/>
          <w:sz w:val="20"/>
          <w:szCs w:val="20"/>
        </w:rPr>
        <w:t>110</w:t>
      </w:r>
      <w:r w:rsidRPr="000916DB">
        <w:rPr>
          <w:rFonts w:ascii="Tahoma" w:hAnsi="Tahoma" w:cs="Tahoma"/>
          <w:sz w:val="20"/>
          <w:szCs w:val="20"/>
        </w:rPr>
        <w:t xml:space="preserve"> Kč do </w:t>
      </w:r>
      <w:r w:rsidRPr="000916DB">
        <w:rPr>
          <w:rFonts w:ascii="Tahoma" w:hAnsi="Tahoma" w:cs="Tahoma"/>
          <w:noProof/>
          <w:sz w:val="20"/>
          <w:szCs w:val="20"/>
        </w:rPr>
        <w:t>33</w:t>
      </w:r>
      <w:r w:rsidR="000916DB" w:rsidRPr="000916DB">
        <w:rPr>
          <w:rFonts w:ascii="Tahoma" w:hAnsi="Tahoma" w:cs="Tahoma"/>
          <w:noProof/>
          <w:sz w:val="20"/>
          <w:szCs w:val="20"/>
        </w:rPr>
        <w:t xml:space="preserve"> </w:t>
      </w:r>
      <w:r w:rsidRPr="000916DB">
        <w:rPr>
          <w:rFonts w:ascii="Tahoma" w:hAnsi="Tahoma" w:cs="Tahoma"/>
          <w:noProof/>
          <w:sz w:val="20"/>
          <w:szCs w:val="20"/>
        </w:rPr>
        <w:t>220</w:t>
      </w:r>
      <w:r w:rsidRPr="000916DB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0916DB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0916DB">
        <w:rPr>
          <w:rFonts w:ascii="Tahoma" w:hAnsi="Tahoma" w:cs="Tahoma"/>
          <w:sz w:val="20"/>
          <w:szCs w:val="20"/>
        </w:rPr>
        <w:t>),</w:t>
      </w:r>
    </w:p>
    <w:p w14:paraId="00B8EF20" w14:textId="3E3EBCB4" w:rsidR="009A19AE" w:rsidRPr="000916DB" w:rsidRDefault="009A19A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916DB">
        <w:rPr>
          <w:rFonts w:ascii="Tahoma" w:hAnsi="Tahoma" w:cs="Tahoma"/>
          <w:sz w:val="20"/>
          <w:szCs w:val="20"/>
        </w:rPr>
        <w:t xml:space="preserve">osobní příplatek v rozmezí od </w:t>
      </w:r>
      <w:r w:rsidRPr="000916DB">
        <w:rPr>
          <w:rFonts w:ascii="Tahoma" w:hAnsi="Tahoma" w:cs="Tahoma"/>
          <w:noProof/>
          <w:sz w:val="20"/>
          <w:szCs w:val="20"/>
        </w:rPr>
        <w:t>1</w:t>
      </w:r>
      <w:r w:rsidR="000916DB" w:rsidRPr="000916DB">
        <w:rPr>
          <w:rFonts w:ascii="Tahoma" w:hAnsi="Tahoma" w:cs="Tahoma"/>
          <w:noProof/>
          <w:sz w:val="20"/>
          <w:szCs w:val="20"/>
        </w:rPr>
        <w:t xml:space="preserve"> </w:t>
      </w:r>
      <w:r w:rsidRPr="000916DB">
        <w:rPr>
          <w:rFonts w:ascii="Tahoma" w:hAnsi="Tahoma" w:cs="Tahoma"/>
          <w:noProof/>
          <w:sz w:val="20"/>
          <w:szCs w:val="20"/>
        </w:rPr>
        <w:t>661</w:t>
      </w:r>
      <w:r w:rsidRPr="000916DB">
        <w:rPr>
          <w:rFonts w:ascii="Tahoma" w:hAnsi="Tahoma" w:cs="Tahoma"/>
          <w:sz w:val="20"/>
          <w:szCs w:val="20"/>
        </w:rPr>
        <w:t xml:space="preserve"> Kč do </w:t>
      </w:r>
      <w:r w:rsidRPr="000916DB">
        <w:rPr>
          <w:rFonts w:ascii="Tahoma" w:hAnsi="Tahoma" w:cs="Tahoma"/>
          <w:noProof/>
          <w:sz w:val="20"/>
          <w:szCs w:val="20"/>
        </w:rPr>
        <w:t>4</w:t>
      </w:r>
      <w:r w:rsidR="000916DB" w:rsidRPr="000916DB">
        <w:rPr>
          <w:rFonts w:ascii="Tahoma" w:hAnsi="Tahoma" w:cs="Tahoma"/>
          <w:noProof/>
          <w:sz w:val="20"/>
          <w:szCs w:val="20"/>
        </w:rPr>
        <w:t xml:space="preserve"> </w:t>
      </w:r>
      <w:r w:rsidRPr="000916DB">
        <w:rPr>
          <w:rFonts w:ascii="Tahoma" w:hAnsi="Tahoma" w:cs="Tahoma"/>
          <w:noProof/>
          <w:sz w:val="20"/>
          <w:szCs w:val="20"/>
        </w:rPr>
        <w:t>983</w:t>
      </w:r>
      <w:r w:rsidRPr="000916DB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0916DB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0916DB">
        <w:rPr>
          <w:rFonts w:ascii="Tahoma" w:hAnsi="Tahoma" w:cs="Tahoma"/>
          <w:sz w:val="20"/>
          <w:szCs w:val="20"/>
        </w:rPr>
        <w:t>,</w:t>
      </w:r>
    </w:p>
    <w:p w14:paraId="51BA4B35" w14:textId="77777777" w:rsidR="009A19AE" w:rsidRPr="000916DB" w:rsidRDefault="009A19A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0916DB">
        <w:rPr>
          <w:rFonts w:ascii="Tahoma" w:hAnsi="Tahoma" w:cs="Tahoma"/>
          <w:sz w:val="20"/>
          <w:szCs w:val="20"/>
        </w:rPr>
        <w:t xml:space="preserve">zvláštní příplatek </w:t>
      </w:r>
      <w:r w:rsidRPr="000916DB">
        <w:rPr>
          <w:rFonts w:ascii="Tahoma" w:hAnsi="Tahoma" w:cs="Tahoma"/>
          <w:noProof/>
          <w:sz w:val="20"/>
          <w:szCs w:val="20"/>
        </w:rPr>
        <w:t>není stanoven</w:t>
      </w:r>
      <w:r w:rsidRPr="000916DB">
        <w:rPr>
          <w:rFonts w:ascii="Tahoma" w:hAnsi="Tahoma" w:cs="Tahoma"/>
          <w:sz w:val="20"/>
          <w:szCs w:val="20"/>
        </w:rPr>
        <w:t>.</w:t>
      </w:r>
    </w:p>
    <w:p w14:paraId="72E40D03" w14:textId="77777777" w:rsidR="009A19AE" w:rsidRDefault="009A19A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1D432D0" w14:textId="77777777" w:rsidR="009A19AE" w:rsidRPr="00083F48" w:rsidRDefault="009A19A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0DCF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EA0DCF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34AE1FD1" w14:textId="623B6B30" w:rsidR="009A19AE" w:rsidRPr="00EA0DCF" w:rsidRDefault="009A19A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</w:t>
      </w:r>
      <w:r w:rsidRPr="00EA0DCF">
        <w:rPr>
          <w:rFonts w:ascii="Tahoma" w:hAnsi="Tahoma" w:cs="Tahoma"/>
          <w:sz w:val="20"/>
          <w:szCs w:val="20"/>
          <w:lang w:val="cs-CZ" w:eastAsia="cs-CZ"/>
        </w:rPr>
        <w:t>žádost“)</w:t>
      </w:r>
      <w:r w:rsidRPr="00EA0DCF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EA0DCF">
        <w:rPr>
          <w:rFonts w:ascii="Tahoma" w:hAnsi="Tahoma" w:cs="Tahoma"/>
          <w:b/>
          <w:noProof/>
          <w:sz w:val="20"/>
          <w:szCs w:val="20"/>
          <w:lang w:val="cs-CZ"/>
        </w:rPr>
        <w:t>18.</w:t>
      </w:r>
      <w:r w:rsidR="000916DB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A0DCF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0916DB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A0DCF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EA0DCF">
        <w:rPr>
          <w:rFonts w:ascii="Tahoma" w:hAnsi="Tahoma" w:cs="Tahoma"/>
          <w:b/>
          <w:sz w:val="20"/>
          <w:szCs w:val="20"/>
          <w:lang w:val="cs-CZ"/>
        </w:rPr>
        <w:t>,</w:t>
      </w:r>
      <w:r w:rsidRPr="00EA0DCF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17076EFE" w14:textId="77777777" w:rsidR="009A19AE" w:rsidRPr="00EA0DCF" w:rsidRDefault="009A19AE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0DCF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EA0DCF">
        <w:rPr>
          <w:rFonts w:ascii="Tahoma" w:hAnsi="Tahoma" w:cs="Tahoma"/>
          <w:b/>
          <w:noProof/>
          <w:sz w:val="20"/>
          <w:szCs w:val="20"/>
        </w:rPr>
        <w:t>posta.xs@cssz.cz</w:t>
      </w:r>
      <w:r w:rsidRPr="00EA0DCF">
        <w:rPr>
          <w:rFonts w:ascii="Tahoma" w:hAnsi="Tahoma" w:cs="Tahoma"/>
          <w:sz w:val="20"/>
          <w:szCs w:val="20"/>
        </w:rPr>
        <w:t>,</w:t>
      </w:r>
    </w:p>
    <w:p w14:paraId="1339C67D" w14:textId="77777777" w:rsidR="009A19AE" w:rsidRPr="00EA0DCF" w:rsidRDefault="009A19AE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0DCF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EA0DCF">
        <w:rPr>
          <w:rFonts w:ascii="Tahoma" w:hAnsi="Tahoma" w:cs="Tahoma"/>
          <w:noProof/>
          <w:sz w:val="20"/>
          <w:szCs w:val="20"/>
        </w:rPr>
        <w:t>QEBD4JZ</w:t>
      </w:r>
      <w:r w:rsidRPr="00EA0DCF">
        <w:rPr>
          <w:rFonts w:ascii="Tahoma" w:hAnsi="Tahoma" w:cs="Tahoma"/>
          <w:sz w:val="20"/>
          <w:szCs w:val="20"/>
        </w:rPr>
        <w:t>),</w:t>
      </w:r>
    </w:p>
    <w:p w14:paraId="2A807670" w14:textId="77777777" w:rsidR="009A19AE" w:rsidRPr="00EA14B8" w:rsidRDefault="009A19AE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0DCF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EA0DCF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EA0DCF">
        <w:rPr>
          <w:rFonts w:ascii="Tahoma" w:hAnsi="Tahoma" w:cs="Tahoma"/>
          <w:sz w:val="20"/>
          <w:szCs w:val="20"/>
        </w:rPr>
        <w:t xml:space="preserve">, </w:t>
      </w:r>
      <w:r w:rsidRPr="00EA0DCF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EA14B8">
        <w:rPr>
          <w:rFonts w:ascii="Tahoma" w:hAnsi="Tahoma" w:cs="Tahoma"/>
          <w:sz w:val="20"/>
          <w:szCs w:val="20"/>
        </w:rPr>
        <w:t xml:space="preserve"> nebo</w:t>
      </w:r>
    </w:p>
    <w:p w14:paraId="1D4C760A" w14:textId="77777777" w:rsidR="009A19AE" w:rsidRPr="00EA14B8" w:rsidRDefault="009A19AE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19591ED3" w14:textId="77777777" w:rsidR="009A19AE" w:rsidRPr="00EA14B8" w:rsidRDefault="009A19AE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B00392E" w14:textId="45825904" w:rsidR="009A19AE" w:rsidRPr="0003051C" w:rsidRDefault="009A19AE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>: „Neotvírat“ a slovy „Výběrové řízení na služební místo</w:t>
      </w:r>
      <w:r w:rsidR="000916D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0916DB" w:rsidRPr="000916DB">
        <w:rPr>
          <w:rFonts w:ascii="Tahoma" w:hAnsi="Tahoma" w:cs="Tahoma"/>
          <w:sz w:val="20"/>
          <w:szCs w:val="20"/>
          <w:lang w:val="cs-CZ"/>
        </w:rPr>
        <w:t xml:space="preserve">konzultant/ka sociálního zabezpečení v organizačním útvaru Oddělení nemocenského pojištění X Odboru nemocenského pojištění Sekce Pražská správa sociálního zabezpečení </w:t>
      </w:r>
      <w:r w:rsidR="000916DB" w:rsidRPr="000916DB">
        <w:rPr>
          <w:rFonts w:ascii="Tahoma" w:hAnsi="Tahoma" w:cs="Tahoma"/>
          <w:color w:val="000000" w:themeColor="text1"/>
          <w:sz w:val="20"/>
          <w:szCs w:val="20"/>
          <w:lang w:val="cs-CZ"/>
        </w:rPr>
        <w:t>ve služebním úřadu ÚSSZ pro hl. m. Prahu a Středočeský kraj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</w:t>
      </w:r>
      <w:r w:rsidRPr="000916DB">
        <w:rPr>
          <w:rFonts w:ascii="Tahoma" w:hAnsi="Tahoma" w:cs="Tahoma"/>
          <w:sz w:val="20"/>
          <w:szCs w:val="20"/>
          <w:lang w:val="cs-CZ"/>
        </w:rPr>
        <w:t>ID </w:t>
      </w:r>
      <w:r w:rsidRPr="000916DB">
        <w:rPr>
          <w:rFonts w:ascii="Tahoma" w:hAnsi="Tahoma" w:cs="Tahoma"/>
          <w:noProof/>
          <w:sz w:val="20"/>
          <w:szCs w:val="20"/>
          <w:lang w:val="cs-CZ"/>
        </w:rPr>
        <w:t>12010341</w:t>
      </w:r>
      <w:r w:rsidRPr="000916DB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29E59DA" w14:textId="77777777" w:rsidR="009A19AE" w:rsidRPr="00083F48" w:rsidRDefault="009A19AE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2FE9C641" w14:textId="77777777" w:rsidR="009A19AE" w:rsidRPr="00083F48" w:rsidRDefault="009A19AE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36677F16" w14:textId="77777777" w:rsidR="009A19AE" w:rsidRPr="00083F48" w:rsidRDefault="009A19AE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3B832FCE" w14:textId="77777777" w:rsidR="009A19AE" w:rsidRPr="00083F48" w:rsidRDefault="009A19A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32CDD03F" w14:textId="77777777" w:rsidR="009A19AE" w:rsidRPr="00083F48" w:rsidRDefault="009A19AE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1CBAD5A2" w14:textId="77777777" w:rsidR="009A19AE" w:rsidRPr="00083F48" w:rsidRDefault="009A19A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6A26C09" w14:textId="77777777" w:rsidR="009A19AE" w:rsidRPr="00083F48" w:rsidRDefault="009A19AE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60177A59" w14:textId="77777777" w:rsidR="009A19AE" w:rsidRPr="00083F48" w:rsidRDefault="009A19A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7FBD8371" w14:textId="77777777" w:rsidR="009A19AE" w:rsidRPr="00083F48" w:rsidRDefault="009A19A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24688176" w14:textId="77777777" w:rsidR="009A19AE" w:rsidRPr="00083F48" w:rsidRDefault="009A19A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583B45A3" w14:textId="77777777" w:rsidR="009A19AE" w:rsidRPr="000916DB" w:rsidRDefault="009A19A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916DB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0916DB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0916DB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74EB59C6" w14:textId="77777777" w:rsidR="009A19AE" w:rsidRPr="00083F48" w:rsidRDefault="009A19A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916DB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0916DB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0916DB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916DB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916D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916DB">
        <w:rPr>
          <w:rFonts w:ascii="Tahoma" w:hAnsi="Tahoma" w:cs="Tahoma"/>
          <w:sz w:val="20"/>
          <w:szCs w:val="20"/>
          <w:lang w:val="cs-CZ"/>
        </w:rPr>
        <w:t>; uvedenou listinu lze v takovém případě doložit následně, nejpozději bezprostředně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před konáním pohovoru; </w:t>
      </w:r>
    </w:p>
    <w:p w14:paraId="03DFFFCA" w14:textId="77777777" w:rsidR="009A19AE" w:rsidRPr="00083F48" w:rsidRDefault="009A19AE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4364896D" w14:textId="77777777" w:rsidR="009A19AE" w:rsidRPr="00083F48" w:rsidRDefault="009A19AE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li státním občanem České republiky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[§ 25 odst. 1 písm. </w:t>
      </w:r>
      <w:r>
        <w:rPr>
          <w:rFonts w:ascii="Tahoma" w:hAnsi="Tahoma" w:cs="Tahoma"/>
          <w:sz w:val="20"/>
          <w:szCs w:val="20"/>
          <w:lang w:val="cs-CZ"/>
        </w:rPr>
        <w:t>g</w:t>
      </w:r>
      <w:r w:rsidRPr="00083F48">
        <w:rPr>
          <w:rFonts w:ascii="Tahoma" w:hAnsi="Tahoma" w:cs="Tahoma"/>
          <w:sz w:val="20"/>
          <w:szCs w:val="20"/>
          <w:lang w:val="cs-CZ"/>
        </w:rPr>
        <w:t>) zákona];</w:t>
      </w:r>
    </w:p>
    <w:p w14:paraId="02F8F869" w14:textId="77777777" w:rsidR="009A19AE" w:rsidRPr="009501C0" w:rsidRDefault="009A19AE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45E9782" w14:textId="77777777" w:rsidR="009A19AE" w:rsidRDefault="009A19A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BE71504" w14:textId="77777777" w:rsidR="009A19AE" w:rsidRPr="00083F48" w:rsidRDefault="009A19A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4B1E3389" w14:textId="77777777" w:rsidR="009A19AE" w:rsidRPr="00083F48" w:rsidRDefault="009A19AE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60ABFCFD" w14:textId="77777777" w:rsidR="009A19AE" w:rsidRPr="00083F48" w:rsidRDefault="009A19AE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4115572B" w14:textId="77777777" w:rsidR="009A19AE" w:rsidRPr="00083F48" w:rsidRDefault="009A19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ABDDD9E" w14:textId="77777777" w:rsidR="009A19AE" w:rsidRPr="00083F48" w:rsidRDefault="009A19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0EBDDCD" w14:textId="77777777" w:rsidR="009A19AE" w:rsidRPr="00083F48" w:rsidRDefault="009A19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43A8CE6D" w14:textId="77777777" w:rsidR="009A19AE" w:rsidRPr="000916DB" w:rsidRDefault="009A19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16DB">
        <w:rPr>
          <w:rFonts w:ascii="Tahoma" w:hAnsi="Tahoma" w:cs="Tahoma"/>
          <w:noProof/>
          <w:sz w:val="20"/>
          <w:szCs w:val="20"/>
          <w:lang w:val="cs-CZ"/>
        </w:rPr>
        <w:t>Mgr. Monika Sedláková</w:t>
      </w:r>
    </w:p>
    <w:p w14:paraId="3E03F3FB" w14:textId="1AB6BC17" w:rsidR="009A19AE" w:rsidRPr="000916DB" w:rsidRDefault="009A19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16DB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0916D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916DB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0916D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916DB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38B3A97E" w14:textId="77777777" w:rsidR="009A19AE" w:rsidRPr="000916DB" w:rsidRDefault="009A19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16DB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916DB">
        <w:rPr>
          <w:rFonts w:ascii="Tahoma" w:hAnsi="Tahoma" w:cs="Tahoma"/>
          <w:noProof/>
          <w:sz w:val="20"/>
          <w:szCs w:val="20"/>
          <w:lang w:val="cs-CZ"/>
        </w:rPr>
        <w:t>284 005 537</w:t>
      </w:r>
    </w:p>
    <w:p w14:paraId="5F7A2149" w14:textId="77777777" w:rsidR="009A19AE" w:rsidRPr="00083F48" w:rsidRDefault="009A19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916DB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916DB">
        <w:rPr>
          <w:rFonts w:ascii="Tahoma" w:hAnsi="Tahoma" w:cs="Tahoma"/>
          <w:noProof/>
          <w:sz w:val="20"/>
          <w:szCs w:val="20"/>
          <w:lang w:val="cs-CZ"/>
        </w:rPr>
        <w:t>monika.sedlakova2@cssz.cz</w:t>
      </w:r>
    </w:p>
    <w:p w14:paraId="6B5BD78A" w14:textId="77777777" w:rsidR="009A19AE" w:rsidRDefault="009A19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D68CA29" w14:textId="77777777" w:rsidR="009A19AE" w:rsidRPr="00083F48" w:rsidRDefault="009A19AE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782058A3" w14:textId="77777777" w:rsidR="009A19AE" w:rsidRPr="00083F48" w:rsidRDefault="009A19A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BF56BF0" w14:textId="552F4DBF" w:rsidR="009A19AE" w:rsidRPr="000916DB" w:rsidRDefault="000916D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</w:t>
      </w:r>
      <w:r w:rsidRPr="000916DB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9A19AE" w:rsidRPr="000916DB" w14:paraId="2129E91E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613AA071" w14:textId="77777777" w:rsidR="009A19AE" w:rsidRPr="000916DB" w:rsidRDefault="009A19AE" w:rsidP="00AE1B8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0916DB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0916DB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0916DB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0916DB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0916DB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9A19AE" w:rsidRPr="000916DB" w14:paraId="519BF990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5E72B1A4" w14:textId="77777777" w:rsidR="00F24737" w:rsidRPr="00EE0849" w:rsidRDefault="00F24737" w:rsidP="00F24737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EE084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ředitelka</w:t>
            </w:r>
          </w:p>
          <w:p w14:paraId="68BAAEC3" w14:textId="3D285D39" w:rsidR="000916DB" w:rsidRPr="000916DB" w:rsidRDefault="009A19AE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0916D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Územní správy sociálního zabezpečení pro </w:t>
            </w:r>
          </w:p>
          <w:p w14:paraId="5FE0E41C" w14:textId="2CF90828" w:rsidR="009A19AE" w:rsidRPr="000916DB" w:rsidRDefault="009A19A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916D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hl</w:t>
            </w:r>
            <w:r w:rsidR="000916DB" w:rsidRPr="000916D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. </w:t>
            </w:r>
            <w:r w:rsidRPr="000916D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</w:t>
            </w:r>
            <w:r w:rsidR="000916DB" w:rsidRPr="000916D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.</w:t>
            </w:r>
            <w:r w:rsidRPr="000916D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Prahu a Středočeský kraj</w:t>
            </w:r>
          </w:p>
        </w:tc>
      </w:tr>
      <w:tr w:rsidR="009A19AE" w:rsidRPr="00AE1B8B" w14:paraId="12A1B2F3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67C1D8A9" w14:textId="77777777" w:rsidR="009A19AE" w:rsidRPr="000916DB" w:rsidRDefault="009A19A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916DB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2564F343" w14:textId="77777777" w:rsidR="009A19AE" w:rsidRDefault="009A19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CD50C9C" w14:textId="77777777" w:rsidR="009A19AE" w:rsidRPr="00176C27" w:rsidRDefault="009A19AE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04518A27" w14:textId="77777777" w:rsidR="009A19AE" w:rsidRPr="00176C27" w:rsidRDefault="009A19AE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472DA69A" w14:textId="77777777" w:rsidR="009A19AE" w:rsidRDefault="009A19A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D5D30C5" w14:textId="77777777" w:rsidR="009A19AE" w:rsidRDefault="009A19A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3B24D2B4" w14:textId="77777777" w:rsidR="009A19AE" w:rsidRDefault="009A19A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EB414C4" w14:textId="77777777" w:rsidR="009A19AE" w:rsidRPr="002273E7" w:rsidRDefault="009A19A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2D8D60B9" w14:textId="77777777" w:rsidR="009A19AE" w:rsidRDefault="009A19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3C4518E" w14:textId="77777777" w:rsidR="009A19AE" w:rsidRDefault="009A19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D797ED7" w14:textId="77777777" w:rsidR="009A19AE" w:rsidRDefault="009A19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903D82B" w14:textId="77777777" w:rsidR="009A19AE" w:rsidRDefault="009A19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388D033" w14:textId="77777777" w:rsidR="009A19AE" w:rsidRDefault="009A19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2A801A1" w14:textId="77777777" w:rsidR="009A19AE" w:rsidRDefault="009A19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5353CF" w14:textId="77777777" w:rsidR="009A19AE" w:rsidRDefault="009A19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1C2E945" w14:textId="77777777" w:rsidR="009A19AE" w:rsidRDefault="009A19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D7BB0F7" w14:textId="3D9D27AE" w:rsidR="009A19AE" w:rsidRPr="00083F48" w:rsidRDefault="009A19A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0916DB">
        <w:rPr>
          <w:rFonts w:ascii="Tahoma" w:hAnsi="Tahoma" w:cs="Tahoma"/>
          <w:sz w:val="20"/>
          <w:szCs w:val="20"/>
          <w:lang w:val="cs-CZ"/>
        </w:rPr>
        <w:t>9. 10. 2025</w:t>
      </w:r>
    </w:p>
    <w:p w14:paraId="1D40D6B7" w14:textId="4669CD3F" w:rsidR="009A19AE" w:rsidRDefault="009A19AE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9A19AE" w:rsidSect="009A19AE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0916DB">
        <w:rPr>
          <w:rFonts w:ascii="Tahoma" w:hAnsi="Tahoma" w:cs="Tahoma"/>
          <w:sz w:val="20"/>
          <w:szCs w:val="20"/>
          <w:lang w:val="cs-CZ"/>
        </w:rPr>
        <w:t>18. 10. 2025</w:t>
      </w:r>
    </w:p>
    <w:p w14:paraId="5B79DBEF" w14:textId="77777777" w:rsidR="009A19AE" w:rsidRPr="00083F48" w:rsidRDefault="009A19AE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9A19AE" w:rsidRPr="00083F48" w:rsidSect="009A19AE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3018E" w14:textId="77777777" w:rsidR="000E3DF9" w:rsidRDefault="000E3DF9" w:rsidP="00C87830">
      <w:pPr>
        <w:spacing w:after="0" w:line="240" w:lineRule="auto"/>
      </w:pPr>
      <w:r>
        <w:separator/>
      </w:r>
    </w:p>
  </w:endnote>
  <w:endnote w:type="continuationSeparator" w:id="0">
    <w:p w14:paraId="54E71BD3" w14:textId="77777777" w:rsidR="000E3DF9" w:rsidRDefault="000E3DF9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BDA01" w14:textId="77777777" w:rsidR="009A19AE" w:rsidRDefault="009A19AE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D673EC9" w14:textId="77777777" w:rsidR="009A19AE" w:rsidRDefault="009A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FB947" w14:textId="77777777" w:rsidR="009A19AE" w:rsidRDefault="009A19AE">
    <w:pPr>
      <w:pStyle w:val="Zpat"/>
      <w:jc w:val="center"/>
    </w:pPr>
  </w:p>
  <w:p w14:paraId="51A3C284" w14:textId="77777777" w:rsidR="009A19AE" w:rsidRDefault="009A19A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B18E5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0A6B3C0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2B526" w14:textId="77777777" w:rsidR="007919A6" w:rsidRDefault="007919A6">
    <w:pPr>
      <w:pStyle w:val="Zpat"/>
      <w:jc w:val="center"/>
    </w:pPr>
  </w:p>
  <w:p w14:paraId="794C3AF5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C5735" w14:textId="77777777" w:rsidR="000E3DF9" w:rsidRDefault="000E3DF9" w:rsidP="00C87830">
      <w:pPr>
        <w:spacing w:after="0" w:line="240" w:lineRule="auto"/>
      </w:pPr>
      <w:r>
        <w:separator/>
      </w:r>
    </w:p>
  </w:footnote>
  <w:footnote w:type="continuationSeparator" w:id="0">
    <w:p w14:paraId="34E94690" w14:textId="77777777" w:rsidR="000E3DF9" w:rsidRDefault="000E3DF9" w:rsidP="00C87830">
      <w:pPr>
        <w:spacing w:after="0" w:line="240" w:lineRule="auto"/>
      </w:pPr>
      <w:r>
        <w:continuationSeparator/>
      </w:r>
    </w:p>
  </w:footnote>
  <w:footnote w:id="1">
    <w:p w14:paraId="2E3672CA" w14:textId="77777777" w:rsidR="009A19AE" w:rsidRPr="00B53290" w:rsidRDefault="009A19AE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79DE6CF8" w14:textId="77777777" w:rsidR="009A19AE" w:rsidRPr="00C80715" w:rsidRDefault="009A19AE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65077222" w14:textId="77777777" w:rsidR="009A19AE" w:rsidRPr="00C80715" w:rsidRDefault="009A19AE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69B26EEC" w14:textId="77777777" w:rsidR="009A19AE" w:rsidRPr="00B53290" w:rsidRDefault="009A19AE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7D563523" w14:textId="77777777" w:rsidR="009A19AE" w:rsidRPr="00BC46D8" w:rsidRDefault="009A19AE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6F418502" w14:textId="77777777" w:rsidR="009A19AE" w:rsidRPr="002273E7" w:rsidRDefault="009A19AE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3F98A353" w14:textId="77777777" w:rsidR="009A19AE" w:rsidRPr="001862C1" w:rsidRDefault="009A19AE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DBE7BE5" w14:textId="77777777" w:rsidR="009A19AE" w:rsidRPr="0003051C" w:rsidRDefault="009A19AE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916DB"/>
    <w:rsid w:val="000A779E"/>
    <w:rsid w:val="000E0A6A"/>
    <w:rsid w:val="000E3DF9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0CDA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6E62FD"/>
    <w:rsid w:val="007200D2"/>
    <w:rsid w:val="0075110F"/>
    <w:rsid w:val="00753CE7"/>
    <w:rsid w:val="007919A6"/>
    <w:rsid w:val="00792808"/>
    <w:rsid w:val="007A0F69"/>
    <w:rsid w:val="007B7C8F"/>
    <w:rsid w:val="007F1393"/>
    <w:rsid w:val="007F38A2"/>
    <w:rsid w:val="008138A6"/>
    <w:rsid w:val="00871BF3"/>
    <w:rsid w:val="0088756B"/>
    <w:rsid w:val="008B624B"/>
    <w:rsid w:val="00910EB7"/>
    <w:rsid w:val="00922924"/>
    <w:rsid w:val="009501C0"/>
    <w:rsid w:val="009A19AE"/>
    <w:rsid w:val="009B667D"/>
    <w:rsid w:val="009E6D07"/>
    <w:rsid w:val="009F7B36"/>
    <w:rsid w:val="009F7D13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BE7CCE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1CA9"/>
    <w:rsid w:val="00E76588"/>
    <w:rsid w:val="00E80681"/>
    <w:rsid w:val="00E819D6"/>
    <w:rsid w:val="00E8775F"/>
    <w:rsid w:val="00EA0DCF"/>
    <w:rsid w:val="00EA14B8"/>
    <w:rsid w:val="00EC6A4E"/>
    <w:rsid w:val="00EE2D28"/>
    <w:rsid w:val="00F24737"/>
    <w:rsid w:val="00F35E9F"/>
    <w:rsid w:val="00F5584C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0E2D9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1222</Words>
  <Characters>7213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Sedláková Monika (ČSSZ XS)</cp:lastModifiedBy>
  <cp:revision>6</cp:revision>
  <dcterms:created xsi:type="dcterms:W3CDTF">2025-10-09T08:45:00Z</dcterms:created>
  <dcterms:modified xsi:type="dcterms:W3CDTF">2025-10-09T09:36:00Z</dcterms:modified>
</cp:coreProperties>
</file>